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F1" w:rsidRPr="000A31F1" w:rsidRDefault="000A31F1" w:rsidP="000A31F1">
      <w:pPr>
        <w:shd w:val="clear" w:color="auto" w:fill="FFFFFF"/>
        <w:jc w:val="both"/>
        <w:rPr>
          <w:rFonts w:eastAsia="Times New Roman" w:cs="Times New Roman"/>
          <w:i w:val="0"/>
          <w:color w:val="081C36"/>
          <w:spacing w:val="3"/>
          <w:sz w:val="28"/>
          <w:szCs w:val="28"/>
        </w:rPr>
      </w:pPr>
      <w:r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KỶ NIỆM 112 NĂM NGÀY BÁC HỒ RA ĐI TÌM ĐƯỜNG CỨU NƯỚC (5/6/1911-5/6/2023)</w:t>
      </w:r>
    </w:p>
    <w:p w:rsidR="00D40BA8" w:rsidRDefault="00D40BA8" w:rsidP="000A31F1">
      <w:pPr>
        <w:shd w:val="clear" w:color="auto" w:fill="FFFFFF"/>
        <w:jc w:val="both"/>
        <w:rPr>
          <w:rFonts w:eastAsia="Times New Roman" w:cs="Times New Roman"/>
          <w:i w:val="0"/>
          <w:color w:val="081C36"/>
          <w:spacing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06DED" wp14:editId="2685E0FC">
            <wp:simplePos x="0" y="0"/>
            <wp:positionH relativeFrom="margin">
              <wp:align>left</wp:align>
            </wp:positionH>
            <wp:positionV relativeFrom="paragraph">
              <wp:posOffset>3360420</wp:posOffset>
            </wp:positionV>
            <wp:extent cx="5982970" cy="3437890"/>
            <wp:effectExtent l="0" t="0" r="0" b="0"/>
            <wp:wrapNone/>
            <wp:docPr id="65" name="Picture 65" descr="A body of water with boats and buildings along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A body of water with boats and buildings along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Sự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kiện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Bác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Hồ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ra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đi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tìm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đường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cứu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nước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có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ý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nghĩa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đặc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biệt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quan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trọng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trong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lịch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sử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đấu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tranh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vì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sự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sinh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tồn-phát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triển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của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dân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tộc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Việt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Nam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trong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thế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kỷ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20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cũng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như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con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đường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đi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lên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Chủ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nghĩa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xã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hội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ngày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nay.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Cách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đây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112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năm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,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ngày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5/6/1911,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từ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Bến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cảng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Nhà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Rồng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,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Chủ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tịch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Hồ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Chí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Minh -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lúc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này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mang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tên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Nguyễn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Tất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Thành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,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bắt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đầu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cuộc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hành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trình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ra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nước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ngoài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tìm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đường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cứu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nước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,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cứu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dân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.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Đây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là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sự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kiện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có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ý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nghĩa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đặc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biệt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quan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trọng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trong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lịch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sử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đấu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tranh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vì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sự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sinh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tồn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và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phát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triển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của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dân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tộc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Việt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Nam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trong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thế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>kỷ</w:t>
      </w:r>
      <w:proofErr w:type="spellEnd"/>
      <w:r w:rsidR="000A31F1"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20</w:t>
      </w:r>
      <w:r w:rsidR="00842005">
        <w:rPr>
          <w:rFonts w:eastAsia="Times New Roman" w:cs="Times New Roman"/>
          <w:i w:val="0"/>
          <w:color w:val="081C36"/>
          <w:spacing w:val="3"/>
          <w:sz w:val="28"/>
          <w:szCs w:val="28"/>
        </w:rPr>
        <w:t>.</w:t>
      </w:r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Th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áng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6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ại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ới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,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ch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úng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ta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ùng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nh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ìn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ại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h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ình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ảnh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anh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thanh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ni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ê</w:t>
      </w:r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Nguy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ễ</w:t>
      </w:r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ất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Th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ành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ớ</w:t>
      </w:r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i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hai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àn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tay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ắng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quy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ết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â</w:t>
      </w:r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m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ra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</w:t>
      </w:r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i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ìm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đư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ờng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ứu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nư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ớc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ừ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ến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cảng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Nh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à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R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ồng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,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ùng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nh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ìn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ại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d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ấu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m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ốc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quan</w:t>
      </w:r>
      <w:proofErr w:type="spellEnd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</w:t>
      </w:r>
      <w:r w:rsidR="003E4E32" w:rsidRPr="003E4E32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ọng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trong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cu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ộc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ời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à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s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ự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nghi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ệp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ủa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H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ồ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Ch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í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Minh,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ũng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l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à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bư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ớc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ngo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ặ</w:t>
      </w:r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quan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tr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ọng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ủa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c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ách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m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ạng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Vi</w:t>
      </w:r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ệt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Nam </w:t>
      </w:r>
      <w:proofErr w:type="spellStart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khi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  <w:proofErr w:type="spellStart"/>
      <w:r w:rsidR="005545BA" w:rsidRP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đó</w:t>
      </w:r>
      <w:proofErr w:type="spellEnd"/>
      <w:r w:rsidR="005545BA">
        <w:rPr>
          <w:rFonts w:eastAsia="Times New Roman" w:cs="Times New Roman"/>
          <w:i w:val="0"/>
          <w:color w:val="081C36"/>
          <w:spacing w:val="3"/>
          <w:sz w:val="28"/>
          <w:szCs w:val="28"/>
        </w:rPr>
        <w:t>.</w:t>
      </w:r>
    </w:p>
    <w:p w:rsidR="000A31F1" w:rsidRPr="000A31F1" w:rsidRDefault="000A31F1" w:rsidP="000A31F1">
      <w:pPr>
        <w:shd w:val="clear" w:color="auto" w:fill="FFFFFF"/>
        <w:jc w:val="both"/>
        <w:rPr>
          <w:rFonts w:eastAsia="Times New Roman" w:cs="Times New Roman"/>
          <w:i w:val="0"/>
          <w:color w:val="081C36"/>
          <w:spacing w:val="3"/>
          <w:sz w:val="28"/>
          <w:szCs w:val="28"/>
        </w:rPr>
      </w:pPr>
      <w:r w:rsidRPr="000A31F1">
        <w:rPr>
          <w:rFonts w:eastAsia="Times New Roman" w:cs="Times New Roman"/>
          <w:i w:val="0"/>
          <w:color w:val="081C36"/>
          <w:spacing w:val="3"/>
          <w:sz w:val="28"/>
          <w:szCs w:val="28"/>
        </w:rPr>
        <w:t xml:space="preserve"> </w:t>
      </w:r>
    </w:p>
    <w:p w:rsidR="008D7AB1" w:rsidRPr="000A31F1" w:rsidRDefault="00D40BA8" w:rsidP="000A31F1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56444</wp:posOffset>
                </wp:positionH>
                <wp:positionV relativeFrom="paragraph">
                  <wp:posOffset>3326765</wp:posOffset>
                </wp:positionV>
                <wp:extent cx="5791200" cy="1264356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264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BA8" w:rsidRDefault="00D40BA8" w:rsidP="00D40BA8">
                            <w:pPr>
                              <w:jc w:val="both"/>
                            </w:pP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Bến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Rồng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Sài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Gòn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)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đầu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thế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kỷ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XX.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Từ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nơi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này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ngày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5-6-1911,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người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thanh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niên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yêu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Nguyễn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Tất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Thành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rời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Tổ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quốc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trên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con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tàu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Đô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đốc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Latouche-Tréville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để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thực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hiện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hoài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bão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giải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phóng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khỏi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ách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nô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lệ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của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thực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dân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đế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quốc</w:t>
                            </w:r>
                            <w:proofErr w:type="spellEnd"/>
                            <w:r w:rsidRPr="00951152">
                              <w:rPr>
                                <w:rFonts w:cs="Times New Roman"/>
                                <w:b/>
                                <w:bCs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5pt;margin-top:261.95pt;width:456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" fillcolor="white [3201]" strokeweight=".5pt">
                <v:textbox>
                  <w:txbxContent>
                    <w:p w:rsidR="00D40BA8" w:rsidRDefault="00D40BA8" w:rsidP="00D40BA8">
                      <w:pPr>
                        <w:jc w:val="both"/>
                      </w:pP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Bến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Rồng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Sài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Gòn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)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đầu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thế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kỷ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XX.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Từ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nơi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này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ngày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5-6-1911,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người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thanh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niên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yêu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Nguyễn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Tất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Thành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đã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rời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Tổ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quốc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trên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con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tàu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Đô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đốc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Latouche-Tréville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để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thực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hiện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hoài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bão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giải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phóng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khỏi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ách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nô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lệ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của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thực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dân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đế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quốc</w:t>
                      </w:r>
                      <w:proofErr w:type="spellEnd"/>
                      <w:r w:rsidRPr="00951152">
                        <w:rPr>
                          <w:rFonts w:cs="Times New Roman"/>
                          <w:b/>
                          <w:bCs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7AB1" w:rsidRPr="000A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70306050509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F1"/>
    <w:rsid w:val="000A31F1"/>
    <w:rsid w:val="003E4E32"/>
    <w:rsid w:val="005545BA"/>
    <w:rsid w:val="00842005"/>
    <w:rsid w:val="008D7AB1"/>
    <w:rsid w:val="00D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EBB77-F806-45EA-BF2A-FF0CBEB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i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A31F1"/>
  </w:style>
  <w:style w:type="character" w:customStyle="1" w:styleId="emoji-sizer">
    <w:name w:val="emoji-sizer"/>
    <w:basedOn w:val="DefaultParagraphFont"/>
    <w:rsid w:val="000A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5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610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7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560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51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5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694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18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35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647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956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8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04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6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2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78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2023-06-06T13:24:00Z</dcterms:created>
  <dcterms:modified xsi:type="dcterms:W3CDTF">2023-06-06T13:33:00Z</dcterms:modified>
</cp:coreProperties>
</file>